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_GBK" w:hAnsi="仿宋_GB2312" w:eastAsia="方正小标宋_GBK" w:cs="仿宋_GB2312"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sz w:val="44"/>
          <w:szCs w:val="44"/>
        </w:rPr>
        <w:t>刘淑萍先进事迹材料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刘淑萍现任奇台县档案局业务管理科科长。自1989年参加工作以来一直从事档案工作，30年如一日，默默无闻地在档案工作岗位上耕耘着。她干一行、爱一行、专一行，乐于奉献，甘于清贫，工作兢兢业业，任劳任怨。她热爱档案工作，具有强烈的事业心和责任感，在平凡的工作中做出了不平凡的成绩，先后多次被评为“巾帼建功标兵”、“先进工作者”、“优秀共产党员”。30年来，她以忠诚的品格，出色的工作赢得了同事们的尊重和喜爱。</w:t>
      </w:r>
    </w:p>
    <w:p>
      <w:pPr>
        <w:ind w:firstLine="643" w:firstLineChars="200"/>
        <w:rPr>
          <w:rFonts w:hint="eastAsia" w:ascii="黑体" w:hAnsi="黑体" w:eastAsia="黑体" w:cs="仿宋_GB2312"/>
          <w:b/>
          <w:szCs w:val="32"/>
        </w:rPr>
      </w:pPr>
      <w:r>
        <w:rPr>
          <w:rFonts w:hint="eastAsia" w:ascii="黑体" w:hAnsi="黑体" w:eastAsia="黑体" w:cs="仿宋_GB2312"/>
          <w:b/>
          <w:szCs w:val="32"/>
        </w:rPr>
        <w:t>一、干一行爱一行，坚定信念守初心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刘淑萍自1989年大学毕业分配到县农机公司管理档案以来，就把档案工作确定为自己的终身事业，1999年她如愿调入奇台县档案局工作至今。艰苦的工作和生活环境造就了她不屈不挠、顽强拼搏的精神，在接下来的20年里，不论是业务指导，还是业务培训，她样样都干得很出色，在她的带领下，也培养出了一大批优秀的档案工作者，其本人也多次受到自治区和昌吉州档案部门的表彰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她，一贯爱学习、善钻研。在她眼中，档案工作是一项政治性强、专业性高的工作，是利在当代，功在千秋的重要工作。这些年来，她一直坚持学习党的方针、政策，刻苦学习档案专业知识，积极参加自治区和昌吉州档案系统举办的业务知识培训，并注重学以致用，加强档案工作的研究。在学术方面她善于总结工作经验和教训，及时发现问题，探讨研究档案工作中新问题，撰写论文10余篇，其中《依法行政与档案服务机制创新初探》在中国档案出版社的论文集上刊登；《发挥农业科技档案在农业经济发展中的作用》《加强基础工作实现档案管理现代化初探》《奇台县档案馆档案鉴定工作的现状与思考》在《新疆档案》上刊登；4篇论文在昌吉州档案学会学术交流中荣获一、二、三等奖。2006年，取得了副研究馆员职称。</w:t>
      </w:r>
    </w:p>
    <w:p>
      <w:pPr>
        <w:ind w:firstLine="643" w:firstLineChars="200"/>
        <w:rPr>
          <w:rFonts w:hint="eastAsia" w:ascii="黑体" w:hAnsi="黑体" w:eastAsia="黑体" w:cs="仿宋_GB2312"/>
          <w:b/>
          <w:szCs w:val="32"/>
        </w:rPr>
      </w:pPr>
      <w:r>
        <w:rPr>
          <w:rFonts w:hint="eastAsia" w:ascii="黑体" w:hAnsi="黑体" w:eastAsia="黑体" w:cs="仿宋_GB2312"/>
          <w:b/>
          <w:szCs w:val="32"/>
        </w:rPr>
        <w:t>二、爱一行精一行，严谨作风钻业务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刘淑萍在工作中对自己、对下属的要求都很严格，决不允许出现“将就”、“差不多”。30年来，她耐得住档案工作的清苦，恪守着良好的职业道德，在档案业务指导、保护抢救、整理归档、查阅利用以及档案馆搬迁等平凡的工作中，不断奉献着自己的青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奇台县档案馆馆藏档案历史悠久，但是档案工作基础差，起步迟。2000年以后，为了改变全县乡镇档案工作落后的状况，时任业务管理科科长的她带领业务人员深入全县15个乡镇亲自蹲点指导整理档案。那时的她，家里有年长的公婆和幼小的孩子，丈夫又是公安干警，忙于工作经常不在家。每到蹲点指导时，看到公婆颤巍巍的样子，听着孩子撕心裂肺的哭喊声，她都强忍泪水离开家门。就这样，她每到一个乡镇一待就是一个多月，每天伏案十几个小时，加班加点的干，最终克服重重困难，完成乡镇各门类档案近归档整理2万卷。在她的辛勤工作下，乡镇档案工作全部达到自治区二级先进单位标准，远远甩掉了落后的帽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2003年，奇台县石油、食品公司等八大公司因企业改制、倒闭遗留下大批未整理档案，甚至很多职工档案也被当做“废纸”丢在废弃的仓库里。当时，因为企业职工还没有意识到这些资料的重要性，加上档案法律意识淡薄，执意要将这些“废纸”卖了换钱。刘淑萍知道这件事情以后，找到企业负责人苦口婆心的劝说，终于从他们手中拿回了部分资料。看着堆成小山一样的纸片，她没有退缩，就这样一张张、一页页将这些“废纸”按照年度清理了出来，通过修补、托裱、去污、字迹加固、整平、干燥、装订成档案，这一干就是好几个月。任谁也没有想到，当这些下岗职工面临退休的时候，因为缺少企业工作经历，退休待遇低了很多，他们抱着试一试的想法来到档案馆查阅档案，终于，这段个人缺失的经历在档案馆中找到，他们的退休生活将不再留有遗憾。那一刻，他们终于明白了刘淑萍同志当年的苦心，个个感激涕零，激动的一遍遍地说着“谢谢，谢谢！”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奇台县教育局档案工作升级达标时正是初春时节，她穿着厚厚的棉大衣在地下室指导和整理档案，当时的地下室又阴又冷，她在里面一待就是一天，站起来时腿也麻了、手也僵了，她却一次也没有喊过苦。一个多月下来，档案升级了，但是她的双腿从此留下了天阴下雨、上山爬楼就疼的毛病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2018年底，奇台县党政机构改革，档案局业务科工作骤然加倍。刘淑萍带领业务工作人员每天加班加点，制定切实可行的工作方案，对各涉改单位室藏档案数据和档案处置方案逐一进行审核。同时，组织涉改单位档案员针对档案整理归档、数字化转换和档案移交工作等内容开展培训4次，并进行现场指导，对存在的问题及时进行反馈，帮助整改。在刘淑萍的不懈努力下，在规定时间内按要求完成档案移交工作，圆满助力奇台县党政机构改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2003年至今，奇台县档案馆先后经历了两次搬迁，每次她都加班加点，清理库存，设计好新馆库档案、资料存放的索引和档案示意图、新老馆库档案上下架搬迁指引卡等。在她的统筹安排和指挥下，馆藏案卷在规定时间内全部上架投入使用，大家都称她为档案搬迁总设计师。</w:t>
      </w:r>
    </w:p>
    <w:p>
      <w:pPr>
        <w:ind w:firstLine="643" w:firstLineChars="200"/>
        <w:rPr>
          <w:rFonts w:hint="eastAsia" w:ascii="黑体" w:hAnsi="黑体" w:eastAsia="黑体" w:cs="仿宋_GB2312"/>
          <w:b/>
          <w:szCs w:val="32"/>
        </w:rPr>
      </w:pPr>
      <w:r>
        <w:rPr>
          <w:rFonts w:hint="eastAsia" w:ascii="黑体" w:hAnsi="黑体" w:eastAsia="黑体" w:cs="仿宋_GB2312"/>
          <w:b/>
          <w:szCs w:val="32"/>
        </w:rPr>
        <w:t>三、精一行带一行，帮促新人助成长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刘淑萍作为多年的业务管理科科长，工作兢兢业业、一丝不苟，他始终坚信身教胜于言传，时刻以身作则。她经常告诫身边人：“档案工作很枯燥，没有捷径可走，既然选择了它，就不能怕苦、不能叫累，只有踏踏实实的把它做好，才是对党负责、对社会负责、对历史负责。”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近年来，各单位档案员更换频繁，为帮助每一位档案员尽快熟悉业务工作，作为档案业务骨干，也是目前档案部门工作时间最长的老同志，刘淑萍不厌其烦的对她们进行培训，一趟趟深入各单位现场手把手的教。多年来，她的足迹遍布奇台县各个角落，培养出了大批优秀的独挡一面的档案工作者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Cs w:val="32"/>
        </w:rPr>
        <w:t>这就是刘淑萍，一个始终如一坚守在平凡岗位做着伟大事业的女人，一个真正的档案工作者。正是因为她的执着与坚守，奇台县近百家单位档案工作达到了自治区一、二级标准，奇台县也连续多年被昌吉州档案局评为“档案工作优秀县市”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634" w:charSpace="-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2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121" w:y="7"/>
      <w:rPr>
        <w:rStyle w:val="4"/>
        <w:rFonts w:hint="eastAsia" w:ascii="宋体" w:hAnsi="宋体"/>
        <w:sz w:val="28"/>
        <w:szCs w:val="28"/>
      </w:rPr>
    </w:pPr>
    <w:r>
      <w:rPr>
        <w:rStyle w:val="4"/>
        <w:rFonts w:hint="eastAsia" w:ascii="宋体" w:hAnsi="宋体"/>
        <w:sz w:val="28"/>
        <w:szCs w:val="28"/>
      </w:rPr>
      <w:t xml:space="preserve">— </w:t>
    </w:r>
    <w:r>
      <w:rPr>
        <w:rStyle w:val="4"/>
        <w:rFonts w:hint="eastAsia" w:ascii="宋体" w:hAnsi="宋体"/>
        <w:sz w:val="28"/>
        <w:szCs w:val="28"/>
      </w:rPr>
      <w:fldChar w:fldCharType="begin"/>
    </w:r>
    <w:r>
      <w:rPr>
        <w:rStyle w:val="4"/>
        <w:rFonts w:hint="eastAsia" w:ascii="宋体" w:hAnsi="宋体"/>
        <w:sz w:val="28"/>
        <w:szCs w:val="28"/>
      </w:rPr>
      <w:instrText xml:space="preserve">PAGE  </w:instrText>
    </w:r>
    <w:r>
      <w:rPr>
        <w:rStyle w:val="4"/>
        <w:rFonts w:hint="eastAsia"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13</w:t>
    </w:r>
    <w:r>
      <w:rPr>
        <w:rStyle w:val="4"/>
        <w:rFonts w:hint="eastAsia" w:ascii="宋体" w:hAnsi="宋体"/>
        <w:sz w:val="28"/>
        <w:szCs w:val="28"/>
      </w:rPr>
      <w:fldChar w:fldCharType="end"/>
    </w:r>
    <w:r>
      <w:rPr>
        <w:rStyle w:val="4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2101" w:y="7"/>
      <w:rPr>
        <w:rStyle w:val="4"/>
        <w:sz w:val="28"/>
        <w:szCs w:val="28"/>
      </w:rPr>
    </w:pPr>
    <w:r>
      <w:rPr>
        <w:rStyle w:val="4"/>
        <w:rFonts w:hint="eastAsia"/>
        <w:sz w:val="28"/>
        <w:szCs w:val="28"/>
      </w:rPr>
      <w:t>—</w:t>
    </w:r>
    <w:r>
      <w:rPr>
        <w:rStyle w:val="4"/>
        <w:rFonts w:hint="eastAsia" w:ascii="宋体" w:hAnsi="宋体"/>
        <w:sz w:val="28"/>
        <w:szCs w:val="28"/>
      </w:rPr>
      <w:t xml:space="preserve"> </w:t>
    </w:r>
    <w:r>
      <w:rPr>
        <w:rStyle w:val="4"/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Style w:val="4"/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14</w:t>
    </w:r>
    <w:r>
      <w:rPr>
        <w:rStyle w:val="4"/>
        <w:rFonts w:ascii="宋体" w:hAnsi="宋体"/>
        <w:sz w:val="28"/>
        <w:szCs w:val="28"/>
      </w:rPr>
      <w:fldChar w:fldCharType="end"/>
    </w:r>
    <w:r>
      <w:rPr>
        <w:rStyle w:val="4"/>
        <w:rFonts w:hint="eastAsia" w:ascii="宋体" w:hAnsi="宋体"/>
        <w:sz w:val="28"/>
        <w:szCs w:val="28"/>
      </w:rPr>
      <w:t xml:space="preserve"> </w:t>
    </w:r>
    <w:r>
      <w:rPr>
        <w:rStyle w:val="4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3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2019-11-08T06:00:55Z</dcterms:created>
  <dc:creator>Administrator</dc:creator>
  <cp:lastModifiedBy>Administrator</cp:lastModifiedBy>
  <dcterms:modified xsi:type="dcterms:W3CDTF">2019-11-08T06:01:07Z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